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A2C10B4" w:rsidR="00D6147A" w:rsidRDefault="002A659F" w:rsidP="002A659F">
      <w:hyperlink r:id="rId6" w:history="1">
        <w:r w:rsidRPr="00CB0021">
          <w:rPr>
            <w:rStyle w:val="Collegamentoipertestuale"/>
          </w:rPr>
          <w:t>https://www.leggo.it/economia/news/criptovalute_la_crescita_destabilizza_sistema-8657777.html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news/criptovalute_la_crescita_destabilizza_sistema-865777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2025-02-18T14:09:00Z</dcterms:created>
  <dcterms:modified xsi:type="dcterms:W3CDTF">2025-02-18T14:10:00Z</dcterms:modified>
</cp:coreProperties>
</file>